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F" w:rsidRPr="004B688D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</w:t>
      </w:r>
      <w:r w:rsidR="004B688D">
        <w:rPr>
          <w:b/>
          <w:szCs w:val="28"/>
          <w:lang w:val="vi-VN"/>
        </w:rPr>
        <w:t xml:space="preserve">C </w:t>
      </w:r>
      <w:r w:rsidR="008A4094">
        <w:rPr>
          <w:b/>
          <w:szCs w:val="28"/>
        </w:rPr>
        <w:t>KHỐI 4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CE061F">
        <w:rPr>
          <w:b/>
          <w:szCs w:val="28"/>
        </w:rPr>
        <w:t>3</w:t>
      </w:r>
      <w:r w:rsidR="00BE41DC">
        <w:rPr>
          <w:b/>
          <w:szCs w:val="28"/>
        </w:rPr>
        <w:t>1</w:t>
      </w:r>
      <w:r w:rsidRPr="00735508">
        <w:rPr>
          <w:b/>
          <w:szCs w:val="28"/>
        </w:rPr>
        <w:t xml:space="preserve">                  </w:t>
      </w:r>
      <w:r w:rsidR="001B66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BE41DC">
        <w:rPr>
          <w:b/>
          <w:szCs w:val="28"/>
        </w:rPr>
        <w:t>12</w:t>
      </w:r>
      <w:r w:rsidRPr="00735508">
        <w:rPr>
          <w:b/>
          <w:szCs w:val="28"/>
        </w:rPr>
        <w:t>/</w:t>
      </w:r>
      <w:r w:rsidR="00C41380">
        <w:rPr>
          <w:b/>
          <w:szCs w:val="28"/>
        </w:rPr>
        <w:t>4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BE41DC">
        <w:rPr>
          <w:b/>
          <w:szCs w:val="28"/>
        </w:rPr>
        <w:t>15</w:t>
      </w:r>
      <w:r w:rsidRPr="00735508">
        <w:rPr>
          <w:b/>
          <w:szCs w:val="28"/>
        </w:rPr>
        <w:t>/</w:t>
      </w:r>
      <w:r w:rsidR="00D46F79">
        <w:rPr>
          <w:b/>
          <w:szCs w:val="28"/>
        </w:rPr>
        <w:t>4</w:t>
      </w:r>
      <w:r w:rsidRPr="00735508">
        <w:rPr>
          <w:b/>
          <w:szCs w:val="28"/>
        </w:rPr>
        <w:t>/2022)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90"/>
        <w:gridCol w:w="1822"/>
      </w:tblGrid>
      <w:tr w:rsidR="00CA074F" w:rsidRPr="00EA6ED7" w:rsidTr="00845AEF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9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2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977909" w:rsidRPr="00EA6ED7" w:rsidTr="00655AD5">
        <w:trPr>
          <w:trHeight w:val="2229"/>
        </w:trPr>
        <w:tc>
          <w:tcPr>
            <w:tcW w:w="885" w:type="dxa"/>
            <w:vAlign w:val="center"/>
          </w:tcPr>
          <w:p w:rsidR="00977909" w:rsidRPr="00755316" w:rsidRDefault="00977909" w:rsidP="00CE061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977909" w:rsidRPr="00EA6ED7" w:rsidRDefault="008F0A5D" w:rsidP="008F0A5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977909">
              <w:rPr>
                <w:b/>
                <w:szCs w:val="28"/>
              </w:rPr>
              <w:t>/4</w:t>
            </w:r>
          </w:p>
        </w:tc>
        <w:tc>
          <w:tcPr>
            <w:tcW w:w="1032" w:type="dxa"/>
            <w:vAlign w:val="center"/>
          </w:tcPr>
          <w:p w:rsidR="00977909" w:rsidRPr="00EA6ED7" w:rsidRDefault="00977909" w:rsidP="00CE061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/>
          </w:tcPr>
          <w:p w:rsidR="00977909" w:rsidRPr="00A3266C" w:rsidRDefault="00977909" w:rsidP="006B732F">
            <w:pPr>
              <w:jc w:val="center"/>
              <w:rPr>
                <w:i/>
                <w:szCs w:val="28"/>
              </w:rPr>
            </w:pPr>
          </w:p>
        </w:tc>
        <w:tc>
          <w:tcPr>
            <w:tcW w:w="5490" w:type="dxa"/>
            <w:vAlign w:val="center"/>
          </w:tcPr>
          <w:p w:rsidR="00977909" w:rsidRPr="004F28E1" w:rsidRDefault="00977909" w:rsidP="004F28E1">
            <w:pPr>
              <w:jc w:val="center"/>
              <w:rPr>
                <w:rFonts w:cs="Times New Roman"/>
                <w:b/>
                <w:szCs w:val="28"/>
              </w:rPr>
            </w:pPr>
            <w:r w:rsidRPr="004F28E1">
              <w:rPr>
                <w:rFonts w:eastAsia="Calibri" w:cs="Times New Roman"/>
                <w:b/>
                <w:szCs w:val="28"/>
              </w:rPr>
              <w:t>NGHỈ BÙ LỄ GIỖ TỔ HÙNG VƯƠNG</w:t>
            </w:r>
          </w:p>
        </w:tc>
        <w:tc>
          <w:tcPr>
            <w:tcW w:w="1822" w:type="dxa"/>
          </w:tcPr>
          <w:p w:rsidR="00977909" w:rsidRPr="00BE6CBD" w:rsidRDefault="00977909" w:rsidP="000A1B91">
            <w:pPr>
              <w:rPr>
                <w:rFonts w:eastAsia="VNI-Times"/>
                <w:color w:val="000000"/>
              </w:rPr>
            </w:pPr>
          </w:p>
        </w:tc>
      </w:tr>
      <w:tr w:rsidR="00374B98" w:rsidRPr="00EA6ED7" w:rsidTr="00BB3F81">
        <w:tc>
          <w:tcPr>
            <w:tcW w:w="885" w:type="dxa"/>
            <w:vMerge w:val="restart"/>
            <w:vAlign w:val="center"/>
          </w:tcPr>
          <w:p w:rsidR="00374B98" w:rsidRPr="00755316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374B98" w:rsidRPr="00755316" w:rsidRDefault="008F0A5D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41380">
              <w:rPr>
                <w:b/>
                <w:szCs w:val="28"/>
              </w:rPr>
              <w:t>/4</w:t>
            </w:r>
          </w:p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374B98" w:rsidRPr="004C4F91" w:rsidRDefault="00374B98" w:rsidP="00374B98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374B98" w:rsidRPr="00B80784" w:rsidRDefault="00A938CC" w:rsidP="00374B98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r>
              <w:rPr>
                <w:szCs w:val="28"/>
                <w:lang w:val="nl-NL"/>
              </w:rPr>
              <w:t>Luy</w:t>
            </w:r>
            <w:r w:rsidRPr="00B92666">
              <w:rPr>
                <w:szCs w:val="28"/>
                <w:lang w:val="nl-NL"/>
              </w:rPr>
              <w:t>ện</w:t>
            </w:r>
            <w:r>
              <w:rPr>
                <w:szCs w:val="28"/>
                <w:lang w:val="nl-NL"/>
              </w:rPr>
              <w:t xml:space="preserve"> kh</w:t>
            </w:r>
            <w:r w:rsidRPr="00B92666"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n</w:t>
            </w:r>
            <w:r w:rsidRPr="00B92666">
              <w:rPr>
                <w:szCs w:val="28"/>
                <w:lang w:val="nl-NL"/>
              </w:rPr>
              <w:t>ă</w:t>
            </w:r>
            <w:r>
              <w:rPr>
                <w:szCs w:val="28"/>
                <w:lang w:val="nl-NL"/>
              </w:rPr>
              <w:t>ng quan s</w:t>
            </w:r>
            <w:r w:rsidRPr="00B92666">
              <w:rPr>
                <w:szCs w:val="28"/>
                <w:lang w:val="nl-NL"/>
              </w:rPr>
              <w:t>át</w:t>
            </w:r>
            <w:r>
              <w:rPr>
                <w:szCs w:val="28"/>
                <w:lang w:val="nl-NL"/>
              </w:rPr>
              <w:t xml:space="preserve"> v</w:t>
            </w:r>
            <w:r w:rsidRPr="00B92666"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ph</w:t>
            </w:r>
            <w:r w:rsidRPr="00B92666">
              <w:rPr>
                <w:szCs w:val="28"/>
                <w:lang w:val="nl-NL"/>
              </w:rPr>
              <w:t>ần</w:t>
            </w:r>
            <w:r>
              <w:rPr>
                <w:szCs w:val="28"/>
                <w:lang w:val="nl-NL"/>
              </w:rPr>
              <w:t xml:space="preserve"> m</w:t>
            </w:r>
            <w:r w:rsidRPr="00B92666">
              <w:rPr>
                <w:szCs w:val="28"/>
                <w:lang w:val="nl-NL"/>
              </w:rPr>
              <w:t>ềm</w:t>
            </w:r>
            <w:r>
              <w:rPr>
                <w:szCs w:val="28"/>
                <w:lang w:val="nl-NL"/>
              </w:rPr>
              <w:t xml:space="preserve"> The Monkey Eyes</w:t>
            </w:r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374B98" w:rsidRPr="00B80784" w:rsidRDefault="00374B98" w:rsidP="00374B98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</w:p>
        </w:tc>
      </w:tr>
      <w:tr w:rsidR="00CA074F" w:rsidRPr="00EA6ED7" w:rsidTr="00845AEF"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Default="00CA074F" w:rsidP="00CA074F">
            <w:pPr>
              <w:jc w:val="center"/>
              <w:rPr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vAlign w:val="center"/>
          </w:tcPr>
          <w:p w:rsidR="00CA074F" w:rsidRPr="00EA6ED7" w:rsidRDefault="00A938CC" w:rsidP="002F46B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– Di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2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BE41DC" w:rsidRPr="00EA6ED7" w:rsidTr="00845AEF">
        <w:trPr>
          <w:trHeight w:val="510"/>
        </w:trPr>
        <w:tc>
          <w:tcPr>
            <w:tcW w:w="885" w:type="dxa"/>
            <w:vMerge/>
            <w:vAlign w:val="center"/>
          </w:tcPr>
          <w:p w:rsidR="00BE41DC" w:rsidRPr="00EA6ED7" w:rsidRDefault="00BE41DC" w:rsidP="00BE41D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BE41DC" w:rsidRPr="00EA6ED7" w:rsidRDefault="00BE41DC" w:rsidP="00BE41D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E41DC" w:rsidRPr="00A3266C" w:rsidRDefault="00BE41DC" w:rsidP="00BE41D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đọc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BE41DC" w:rsidRPr="006D6694" w:rsidRDefault="00BE41DC" w:rsidP="00BE41D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1</w:t>
            </w:r>
          </w:p>
        </w:tc>
        <w:tc>
          <w:tcPr>
            <w:tcW w:w="1822" w:type="dxa"/>
          </w:tcPr>
          <w:p w:rsidR="00BE41DC" w:rsidRPr="00BE6CBD" w:rsidRDefault="00BE41DC" w:rsidP="00BE41DC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BE41DC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BE41DC" w:rsidRPr="00EA6ED7" w:rsidRDefault="00BE41DC" w:rsidP="00BE41D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BE41DC" w:rsidRPr="00EA6ED7" w:rsidRDefault="00BE41DC" w:rsidP="00BE41D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E41DC" w:rsidRPr="00A3266C" w:rsidRDefault="00BE41DC" w:rsidP="00BE41D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Chính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tả</w:t>
            </w:r>
            <w:proofErr w:type="spellEnd"/>
          </w:p>
        </w:tc>
        <w:tc>
          <w:tcPr>
            <w:tcW w:w="5490" w:type="dxa"/>
            <w:vAlign w:val="center"/>
          </w:tcPr>
          <w:p w:rsidR="00BE41DC" w:rsidRDefault="00BE41DC" w:rsidP="00BE41D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2</w:t>
            </w:r>
          </w:p>
        </w:tc>
        <w:tc>
          <w:tcPr>
            <w:tcW w:w="1822" w:type="dxa"/>
          </w:tcPr>
          <w:p w:rsidR="00BE41DC" w:rsidRPr="00EA6ED7" w:rsidRDefault="00BE41DC" w:rsidP="00BE41DC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CA074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A3266C" w:rsidRDefault="00BE41DC" w:rsidP="00CA074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CA074F" w:rsidRPr="00017EAF" w:rsidRDefault="00AC2290" w:rsidP="00BE41DC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BE41DC">
              <w:rPr>
                <w:rFonts w:cs="Times New Roman"/>
                <w:szCs w:val="28"/>
              </w:rPr>
              <w:t>3</w:t>
            </w:r>
          </w:p>
        </w:tc>
        <w:tc>
          <w:tcPr>
            <w:tcW w:w="1822" w:type="dxa"/>
          </w:tcPr>
          <w:p w:rsidR="00CA074F" w:rsidRPr="00EA6ED7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CA074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CA074F" w:rsidRPr="00A3266C" w:rsidRDefault="00B35B0B" w:rsidP="00CA074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Kĩ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vAlign w:val="center"/>
          </w:tcPr>
          <w:p w:rsidR="00CA074F" w:rsidRPr="000A4F98" w:rsidRDefault="00D10D8C" w:rsidP="00C41380">
            <w:pPr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shd w:val="clear" w:color="auto" w:fill="FFFFFF"/>
              </w:rPr>
              <w:t>Lắp</w:t>
            </w:r>
            <w:proofErr w:type="spellEnd"/>
            <w:r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FFFFF"/>
              </w:rPr>
              <w:t>cái</w:t>
            </w:r>
            <w:proofErr w:type="spellEnd"/>
            <w:r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FFFFF"/>
              </w:rPr>
              <w:t>đu</w:t>
            </w:r>
            <w:proofErr w:type="spellEnd"/>
            <w:r w:rsidR="003D50D3">
              <w:rPr>
                <w:rFonts w:cs="Times New Roman"/>
                <w:shd w:val="clear" w:color="auto" w:fill="FFFFFF"/>
              </w:rPr>
              <w:t xml:space="preserve"> (t</w:t>
            </w:r>
            <w:r w:rsidR="00C41380">
              <w:rPr>
                <w:rFonts w:cs="Times New Roman"/>
                <w:shd w:val="clear" w:color="auto" w:fill="FFFFFF"/>
              </w:rPr>
              <w:t>2</w:t>
            </w:r>
            <w:r w:rsidR="003D50D3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1822" w:type="dxa"/>
          </w:tcPr>
          <w:p w:rsidR="00CA074F" w:rsidRPr="00F45B4B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  <w:lang w:val="vi-VN"/>
              </w:rPr>
            </w:pPr>
          </w:p>
        </w:tc>
      </w:tr>
      <w:tr w:rsidR="00BE41DC" w:rsidRPr="00EA6ED7" w:rsidTr="00995913">
        <w:trPr>
          <w:trHeight w:val="350"/>
        </w:trPr>
        <w:tc>
          <w:tcPr>
            <w:tcW w:w="885" w:type="dxa"/>
            <w:vMerge w:val="restart"/>
            <w:vAlign w:val="center"/>
          </w:tcPr>
          <w:p w:rsidR="00BE41DC" w:rsidRDefault="00BE41DC" w:rsidP="00BE41D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BE41DC" w:rsidRPr="00EA6ED7" w:rsidRDefault="008F0A5D" w:rsidP="008F0A5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BE41DC">
              <w:rPr>
                <w:b/>
                <w:szCs w:val="28"/>
              </w:rPr>
              <w:t>/4</w:t>
            </w:r>
          </w:p>
        </w:tc>
        <w:tc>
          <w:tcPr>
            <w:tcW w:w="1032" w:type="dxa"/>
            <w:vMerge w:val="restart"/>
            <w:vAlign w:val="center"/>
          </w:tcPr>
          <w:p w:rsidR="00BE41DC" w:rsidRPr="00EA6ED7" w:rsidRDefault="00BE41DC" w:rsidP="00BE41D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E41DC" w:rsidRPr="00A3266C" w:rsidRDefault="00BE41DC" w:rsidP="00BE41D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Kể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Align w:val="center"/>
          </w:tcPr>
          <w:p w:rsidR="00BE41DC" w:rsidRPr="00017EAF" w:rsidRDefault="00BE41DC" w:rsidP="00BE41DC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4</w:t>
            </w:r>
          </w:p>
        </w:tc>
        <w:tc>
          <w:tcPr>
            <w:tcW w:w="1822" w:type="dxa"/>
          </w:tcPr>
          <w:p w:rsidR="00BE41DC" w:rsidRPr="00BE6CBD" w:rsidRDefault="00BE41DC" w:rsidP="00BE41DC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6D6694" w:rsidRDefault="00AC2290" w:rsidP="00AC229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5</w:t>
            </w:r>
          </w:p>
        </w:tc>
        <w:tc>
          <w:tcPr>
            <w:tcW w:w="182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B732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6B732F" w:rsidRPr="00CE6632" w:rsidRDefault="00A938CC" w:rsidP="006B732F">
            <w:pPr>
              <w:tabs>
                <w:tab w:val="left" w:pos="3600"/>
              </w:tabs>
            </w:pPr>
            <w:r>
              <w:t>Unit 16 – Lesson 1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B732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6B732F" w:rsidRPr="00CE6632" w:rsidRDefault="00A938CC" w:rsidP="00A938CC">
            <w:pPr>
              <w:tabs>
                <w:tab w:val="left" w:pos="3600"/>
              </w:tabs>
            </w:pPr>
            <w:r>
              <w:t xml:space="preserve">Unit 16 – Lesson </w:t>
            </w:r>
            <w:r>
              <w:t>2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Default="00AC2290" w:rsidP="00AC229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6</w:t>
            </w:r>
          </w:p>
        </w:tc>
        <w:tc>
          <w:tcPr>
            <w:tcW w:w="1822" w:type="dxa"/>
          </w:tcPr>
          <w:p w:rsidR="00017EAF" w:rsidRDefault="00017EAF" w:rsidP="00017EAF">
            <w:pPr>
              <w:rPr>
                <w:rFonts w:cs="Times New Roman"/>
                <w:szCs w:val="28"/>
              </w:rPr>
            </w:pPr>
          </w:p>
        </w:tc>
      </w:tr>
      <w:tr w:rsidR="00C41380" w:rsidRPr="00EA6ED7" w:rsidTr="00382170">
        <w:trPr>
          <w:trHeight w:val="350"/>
        </w:trPr>
        <w:tc>
          <w:tcPr>
            <w:tcW w:w="885" w:type="dxa"/>
            <w:vMerge/>
            <w:vAlign w:val="center"/>
          </w:tcPr>
          <w:p w:rsidR="00C41380" w:rsidRPr="00EA6ED7" w:rsidRDefault="00C41380" w:rsidP="00C4138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1380" w:rsidRPr="00EA6ED7" w:rsidRDefault="00C41380" w:rsidP="00C4138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C41380" w:rsidRPr="00A3266C" w:rsidRDefault="00C41380" w:rsidP="00C41380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Địa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lí</w:t>
            </w:r>
            <w:proofErr w:type="spellEnd"/>
          </w:p>
        </w:tc>
        <w:tc>
          <w:tcPr>
            <w:tcW w:w="5490" w:type="dxa"/>
          </w:tcPr>
          <w:p w:rsidR="00C41380" w:rsidRDefault="00C41380" w:rsidP="00C41380">
            <w:proofErr w:type="spellStart"/>
            <w:r w:rsidRPr="00F30355">
              <w:t>Người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dân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và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hoạt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động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sản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xuất</w:t>
            </w:r>
            <w:proofErr w:type="spellEnd"/>
            <w:r w:rsidRPr="00F30355">
              <w:t xml:space="preserve"> ở </w:t>
            </w:r>
            <w:proofErr w:type="spellStart"/>
            <w:r w:rsidRPr="00F30355">
              <w:t>đồng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bằng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duyên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hải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miền</w:t>
            </w:r>
            <w:proofErr w:type="spellEnd"/>
            <w:r w:rsidRPr="00F30355">
              <w:t xml:space="preserve"> </w:t>
            </w:r>
            <w:proofErr w:type="spellStart"/>
            <w:r w:rsidRPr="00F30355">
              <w:t>Trung</w:t>
            </w:r>
            <w:proofErr w:type="spellEnd"/>
          </w:p>
        </w:tc>
        <w:tc>
          <w:tcPr>
            <w:tcW w:w="1822" w:type="dxa"/>
          </w:tcPr>
          <w:p w:rsidR="00C41380" w:rsidRDefault="006C3D66" w:rsidP="00C41380">
            <w:r>
              <w:t>MT</w:t>
            </w:r>
          </w:p>
        </w:tc>
      </w:tr>
      <w:tr w:rsidR="00D91270" w:rsidRPr="00EA6ED7" w:rsidTr="00965D8D">
        <w:tc>
          <w:tcPr>
            <w:tcW w:w="885" w:type="dxa"/>
            <w:vMerge w:val="restart"/>
            <w:vAlign w:val="center"/>
          </w:tcPr>
          <w:p w:rsidR="00D91270" w:rsidRPr="00755316" w:rsidRDefault="00D91270" w:rsidP="00D9127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D91270" w:rsidRPr="00EA6ED7" w:rsidRDefault="00D91270" w:rsidP="00D9127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14/4</w:t>
            </w:r>
          </w:p>
        </w:tc>
        <w:tc>
          <w:tcPr>
            <w:tcW w:w="1032" w:type="dxa"/>
            <w:vMerge w:val="restart"/>
            <w:vAlign w:val="center"/>
          </w:tcPr>
          <w:p w:rsidR="00D91270" w:rsidRPr="00EA6ED7" w:rsidRDefault="00D91270" w:rsidP="00D9127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91270" w:rsidRPr="00A3266C" w:rsidRDefault="00D91270" w:rsidP="00D91270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D91270" w:rsidRPr="00017EAF" w:rsidRDefault="00D91270" w:rsidP="00D91270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Ôn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chất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năng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lượng</w:t>
            </w:r>
            <w:proofErr w:type="spellEnd"/>
          </w:p>
        </w:tc>
        <w:tc>
          <w:tcPr>
            <w:tcW w:w="1822" w:type="dxa"/>
          </w:tcPr>
          <w:p w:rsidR="00D91270" w:rsidRPr="00BE6CBD" w:rsidRDefault="00D91270" w:rsidP="00D91270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  <w:lang w:val="nl-NL"/>
              </w:rPr>
            </w:pPr>
          </w:p>
        </w:tc>
      </w:tr>
      <w:tr w:rsidR="00017EAF" w:rsidRPr="00EA6ED7" w:rsidTr="00845AEF">
        <w:trPr>
          <w:trHeight w:val="40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017EAF" w:rsidRPr="00D568EF" w:rsidRDefault="00AC2290" w:rsidP="00AC2290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7</w:t>
            </w:r>
          </w:p>
        </w:tc>
        <w:tc>
          <w:tcPr>
            <w:tcW w:w="1822" w:type="dxa"/>
          </w:tcPr>
          <w:p w:rsidR="00017EAF" w:rsidRPr="006D6694" w:rsidRDefault="00017EAF" w:rsidP="00017EAF"/>
        </w:tc>
      </w:tr>
      <w:tr w:rsidR="00017EAF" w:rsidRPr="00EA6ED7" w:rsidTr="00845AEF">
        <w:trPr>
          <w:trHeight w:val="503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Lịch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sử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EA6ED7" w:rsidRDefault="003C1586" w:rsidP="005B499B">
            <w:pPr>
              <w:rPr>
                <w:szCs w:val="28"/>
              </w:rPr>
            </w:pPr>
            <w:proofErr w:type="spellStart"/>
            <w:r>
              <w:rPr>
                <w:rFonts w:eastAsia="Arial Unicode MS"/>
              </w:rPr>
              <w:t>Quang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Trung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đại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phá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quân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Thanh</w:t>
            </w:r>
            <w:proofErr w:type="spellEnd"/>
            <w:r>
              <w:rPr>
                <w:rFonts w:eastAsia="Arial Unicode MS"/>
              </w:rPr>
              <w:t xml:space="preserve"> (</w:t>
            </w:r>
            <w:proofErr w:type="spellStart"/>
            <w:r>
              <w:rPr>
                <w:rFonts w:eastAsia="Arial Unicode MS"/>
              </w:rPr>
              <w:t>Năm</w:t>
            </w:r>
            <w:proofErr w:type="spellEnd"/>
            <w:r>
              <w:rPr>
                <w:rFonts w:eastAsia="Arial Unicode MS"/>
              </w:rPr>
              <w:t xml:space="preserve"> 1789)</w:t>
            </w:r>
          </w:p>
        </w:tc>
        <w:tc>
          <w:tcPr>
            <w:tcW w:w="182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017EAF" w:rsidRPr="00EA6ED7" w:rsidTr="00845AEF">
        <w:trPr>
          <w:trHeight w:val="341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Mĩ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17EAF" w:rsidRPr="00EA6ED7" w:rsidRDefault="00E430FA" w:rsidP="00B61FB0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="002274B8">
              <w:rPr>
                <w:szCs w:val="28"/>
              </w:rPr>
              <w:t>Chủ</w:t>
            </w:r>
            <w:proofErr w:type="spellEnd"/>
            <w:r w:rsidR="002274B8">
              <w:rPr>
                <w:szCs w:val="28"/>
              </w:rPr>
              <w:t xml:space="preserve"> </w:t>
            </w:r>
            <w:proofErr w:type="spellStart"/>
            <w:r w:rsidR="002274B8">
              <w:rPr>
                <w:szCs w:val="28"/>
              </w:rPr>
              <w:t>đề</w:t>
            </w:r>
            <w:proofErr w:type="spellEnd"/>
            <w:r w:rsidR="002274B8">
              <w:rPr>
                <w:szCs w:val="28"/>
              </w:rPr>
              <w:t xml:space="preserve"> 10: </w:t>
            </w:r>
            <w:proofErr w:type="spellStart"/>
            <w:r w:rsidR="002274B8">
              <w:rPr>
                <w:szCs w:val="28"/>
              </w:rPr>
              <w:t>Tĩnh</w:t>
            </w:r>
            <w:proofErr w:type="spellEnd"/>
            <w:r w:rsidR="002274B8">
              <w:rPr>
                <w:szCs w:val="28"/>
              </w:rPr>
              <w:t xml:space="preserve"> </w:t>
            </w:r>
            <w:proofErr w:type="spellStart"/>
            <w:r w:rsidR="002274B8">
              <w:rPr>
                <w:szCs w:val="28"/>
              </w:rPr>
              <w:t>vật</w:t>
            </w:r>
            <w:proofErr w:type="spellEnd"/>
            <w:r w:rsidR="002274B8">
              <w:rPr>
                <w:szCs w:val="28"/>
              </w:rPr>
              <w:t xml:space="preserve"> (</w:t>
            </w:r>
            <w:proofErr w:type="spellStart"/>
            <w:r w:rsidR="002274B8">
              <w:rPr>
                <w:szCs w:val="28"/>
              </w:rPr>
              <w:t>tiết</w:t>
            </w:r>
            <w:proofErr w:type="spellEnd"/>
            <w:r w:rsidR="002274B8">
              <w:rPr>
                <w:szCs w:val="28"/>
              </w:rPr>
              <w:t xml:space="preserve"> 2)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017EAF" w:rsidRPr="00EA6ED7" w:rsidTr="00845AEF">
        <w:trPr>
          <w:trHeight w:val="359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17EAF" w:rsidRPr="002F46B5" w:rsidRDefault="00A938CC" w:rsidP="002F46B5">
            <w:pPr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374B98" w:rsidRPr="00EA6ED7" w:rsidTr="00EE73DD">
        <w:trPr>
          <w:trHeight w:val="341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374B98" w:rsidRPr="0020246D" w:rsidRDefault="00374B98" w:rsidP="00374B98">
            <w:pPr>
              <w:jc w:val="center"/>
              <w:rPr>
                <w:b/>
                <w:szCs w:val="28"/>
                <w:lang w:val="vi-VN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374B98" w:rsidRPr="00B80784" w:rsidRDefault="00A938CC" w:rsidP="00374B98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r>
              <w:rPr>
                <w:szCs w:val="28"/>
                <w:lang w:val="nl-NL"/>
              </w:rPr>
              <w:t>Luy</w:t>
            </w:r>
            <w:r w:rsidRPr="00B92666">
              <w:rPr>
                <w:szCs w:val="28"/>
                <w:lang w:val="nl-NL"/>
              </w:rPr>
              <w:t>ện</w:t>
            </w:r>
            <w:r>
              <w:rPr>
                <w:szCs w:val="28"/>
                <w:lang w:val="nl-NL"/>
              </w:rPr>
              <w:t xml:space="preserve"> kh</w:t>
            </w:r>
            <w:r w:rsidRPr="00B92666"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n</w:t>
            </w:r>
            <w:r w:rsidRPr="00B92666">
              <w:rPr>
                <w:szCs w:val="28"/>
                <w:lang w:val="nl-NL"/>
              </w:rPr>
              <w:t>ă</w:t>
            </w:r>
            <w:r>
              <w:rPr>
                <w:szCs w:val="28"/>
                <w:lang w:val="nl-NL"/>
              </w:rPr>
              <w:t>ng quan s</w:t>
            </w:r>
            <w:r w:rsidRPr="00B92666">
              <w:rPr>
                <w:szCs w:val="28"/>
                <w:lang w:val="nl-NL"/>
              </w:rPr>
              <w:t>át</w:t>
            </w:r>
            <w:r>
              <w:rPr>
                <w:szCs w:val="28"/>
                <w:lang w:val="nl-NL"/>
              </w:rPr>
              <w:t xml:space="preserve"> v</w:t>
            </w:r>
            <w:r w:rsidRPr="00B92666"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ph</w:t>
            </w:r>
            <w:r w:rsidRPr="00B92666">
              <w:rPr>
                <w:szCs w:val="28"/>
                <w:lang w:val="nl-NL"/>
              </w:rPr>
              <w:t>ần</w:t>
            </w:r>
            <w:r>
              <w:rPr>
                <w:szCs w:val="28"/>
                <w:lang w:val="nl-NL"/>
              </w:rPr>
              <w:t xml:space="preserve"> m</w:t>
            </w:r>
            <w:r w:rsidRPr="00B92666">
              <w:rPr>
                <w:szCs w:val="28"/>
                <w:lang w:val="nl-NL"/>
              </w:rPr>
              <w:t>ềm</w:t>
            </w:r>
            <w:r>
              <w:rPr>
                <w:szCs w:val="28"/>
                <w:lang w:val="nl-NL"/>
              </w:rPr>
              <w:t xml:space="preserve"> The Monkey Eyes</w:t>
            </w:r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374B98" w:rsidRPr="00B80784" w:rsidRDefault="00374B98" w:rsidP="00374B98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10D8C" w:rsidRPr="00EA6ED7" w:rsidTr="00845AEF">
        <w:tc>
          <w:tcPr>
            <w:tcW w:w="885" w:type="dxa"/>
            <w:vMerge w:val="restart"/>
            <w:vAlign w:val="center"/>
          </w:tcPr>
          <w:p w:rsidR="00D10D8C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D10D8C" w:rsidRPr="00755316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D10D8C" w:rsidRPr="00EA6ED7" w:rsidRDefault="008F0A5D" w:rsidP="008F0A5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C41380">
              <w:rPr>
                <w:b/>
                <w:szCs w:val="28"/>
              </w:rPr>
              <w:t>/4</w:t>
            </w:r>
          </w:p>
        </w:tc>
        <w:tc>
          <w:tcPr>
            <w:tcW w:w="1032" w:type="dxa"/>
            <w:vMerge w:val="restart"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8A578D" w:rsidRDefault="00D91270" w:rsidP="00766BD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1822" w:type="dxa"/>
          </w:tcPr>
          <w:p w:rsidR="00D10D8C" w:rsidRPr="006D6694" w:rsidRDefault="00D10D8C" w:rsidP="00C8538D"/>
        </w:tc>
      </w:tr>
      <w:tr w:rsidR="00D10D8C" w:rsidRPr="00EA6ED7" w:rsidTr="00845AEF"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Default="00AC2290" w:rsidP="00AC229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D91270">
              <w:rPr>
                <w:rFonts w:cs="Times New Roman"/>
                <w:szCs w:val="28"/>
              </w:rPr>
              <w:t>p</w:t>
            </w:r>
            <w:proofErr w:type="spellEnd"/>
            <w:r w:rsidR="00D91270">
              <w:rPr>
                <w:rFonts w:cs="Times New Roman"/>
                <w:szCs w:val="28"/>
              </w:rPr>
              <w:t xml:space="preserve"> G</w:t>
            </w:r>
            <w:r>
              <w:rPr>
                <w:rFonts w:cs="Times New Roman"/>
                <w:szCs w:val="28"/>
              </w:rPr>
              <w:t xml:space="preserve">KII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 8</w:t>
            </w:r>
          </w:p>
        </w:tc>
        <w:tc>
          <w:tcPr>
            <w:tcW w:w="1822" w:type="dxa"/>
          </w:tcPr>
          <w:p w:rsidR="00D10D8C" w:rsidRDefault="00D10D8C" w:rsidP="00D10D8C">
            <w:pPr>
              <w:rPr>
                <w:rFonts w:cs="Times New Roman"/>
                <w:szCs w:val="28"/>
              </w:rPr>
            </w:pPr>
          </w:p>
        </w:tc>
      </w:tr>
      <w:tr w:rsidR="00D10D8C" w:rsidRPr="00EA6ED7" w:rsidTr="00845AEF"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4C4F91" w:rsidRDefault="00D10D8C" w:rsidP="00D10D8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Âm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57228C" w:rsidRDefault="002274B8" w:rsidP="00D10D8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voi</w:t>
            </w:r>
            <w:proofErr w:type="spellEnd"/>
            <w:r>
              <w:rPr>
                <w:szCs w:val="28"/>
              </w:rPr>
              <w:t xml:space="preserve"> con ở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Đôn</w:t>
            </w:r>
            <w:proofErr w:type="spellEnd"/>
          </w:p>
        </w:tc>
        <w:tc>
          <w:tcPr>
            <w:tcW w:w="1822" w:type="dxa"/>
          </w:tcPr>
          <w:p w:rsidR="00D10D8C" w:rsidRPr="00EA6ED7" w:rsidRDefault="00D10D8C" w:rsidP="00D10D8C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0A1B91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A1B91" w:rsidRPr="00EA6ED7" w:rsidRDefault="000A1B91" w:rsidP="000A1B9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A1B91" w:rsidRPr="00EA6ED7" w:rsidRDefault="000A1B91" w:rsidP="000A1B9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A1B91" w:rsidRPr="00A3266C" w:rsidRDefault="000A1B91" w:rsidP="000A1B91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0A1B91" w:rsidRPr="00017EAF" w:rsidRDefault="000A1B91" w:rsidP="000A1B91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Ôn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chất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năng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lượng</w:t>
            </w:r>
            <w:proofErr w:type="spellEnd"/>
            <w:r>
              <w:rPr>
                <w:bCs/>
                <w:szCs w:val="28"/>
              </w:rPr>
              <w:t xml:space="preserve"> (</w:t>
            </w:r>
            <w:proofErr w:type="spellStart"/>
            <w:r>
              <w:rPr>
                <w:bCs/>
                <w:szCs w:val="28"/>
              </w:rPr>
              <w:t>tt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  <w:tc>
          <w:tcPr>
            <w:tcW w:w="1822" w:type="dxa"/>
          </w:tcPr>
          <w:p w:rsidR="000A1B91" w:rsidRPr="006D6694" w:rsidRDefault="000A1B91" w:rsidP="000A1B91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D10D8C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Đạo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đức</w:t>
            </w:r>
            <w:proofErr w:type="spellEnd"/>
          </w:p>
        </w:tc>
        <w:tc>
          <w:tcPr>
            <w:tcW w:w="5490" w:type="dxa"/>
          </w:tcPr>
          <w:p w:rsidR="00D10D8C" w:rsidRPr="00A44717" w:rsidRDefault="006C324C" w:rsidP="00D10D8C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Tôn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trọng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luật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thông</w:t>
            </w:r>
            <w:proofErr w:type="spellEnd"/>
            <w:r>
              <w:rPr>
                <w:bCs/>
                <w:szCs w:val="28"/>
              </w:rPr>
              <w:t xml:space="preserve"> (t1)</w:t>
            </w:r>
          </w:p>
        </w:tc>
        <w:tc>
          <w:tcPr>
            <w:tcW w:w="1822" w:type="dxa"/>
          </w:tcPr>
          <w:p w:rsidR="00D10D8C" w:rsidRPr="00EA6ED7" w:rsidRDefault="006C3D66" w:rsidP="00D10D8C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KNS</w:t>
            </w:r>
          </w:p>
        </w:tc>
      </w:tr>
      <w:tr w:rsidR="00D10D8C" w:rsidRPr="00EA6ED7" w:rsidTr="00845AEF">
        <w:trPr>
          <w:trHeight w:val="251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Sinh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hoạt</w:t>
            </w:r>
            <w:proofErr w:type="spellEnd"/>
          </w:p>
        </w:tc>
        <w:tc>
          <w:tcPr>
            <w:tcW w:w="5490" w:type="dxa"/>
          </w:tcPr>
          <w:p w:rsidR="00D10D8C" w:rsidRPr="00A44717" w:rsidRDefault="00D10D8C" w:rsidP="00AC2290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 w:rsidRPr="00A44717">
              <w:rPr>
                <w:bCs/>
                <w:szCs w:val="28"/>
              </w:rPr>
              <w:t>Sinh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hoạt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lớp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tuần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r w:rsidR="006C324C">
              <w:rPr>
                <w:bCs/>
                <w:szCs w:val="28"/>
              </w:rPr>
              <w:t>3</w:t>
            </w:r>
            <w:r w:rsidR="00AC2290">
              <w:rPr>
                <w:bCs/>
                <w:szCs w:val="28"/>
              </w:rPr>
              <w:t>1</w:t>
            </w:r>
          </w:p>
        </w:tc>
        <w:tc>
          <w:tcPr>
            <w:tcW w:w="1822" w:type="dxa"/>
          </w:tcPr>
          <w:p w:rsidR="00D10D8C" w:rsidRPr="00EA6ED7" w:rsidRDefault="00D10D8C" w:rsidP="00D10D8C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5EF5" w:rsidRDefault="00D55EF5"/>
    <w:sectPr w:rsidR="00D55EF5" w:rsidSect="0057228C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F"/>
    <w:rsid w:val="00017EAF"/>
    <w:rsid w:val="000A1B91"/>
    <w:rsid w:val="000A4F98"/>
    <w:rsid w:val="000F1B02"/>
    <w:rsid w:val="00105248"/>
    <w:rsid w:val="001254EB"/>
    <w:rsid w:val="00194BA2"/>
    <w:rsid w:val="001B6685"/>
    <w:rsid w:val="001C6FFC"/>
    <w:rsid w:val="001E47C7"/>
    <w:rsid w:val="002274B8"/>
    <w:rsid w:val="002535BC"/>
    <w:rsid w:val="0026415F"/>
    <w:rsid w:val="002E559A"/>
    <w:rsid w:val="002F46B5"/>
    <w:rsid w:val="00374B98"/>
    <w:rsid w:val="003C1586"/>
    <w:rsid w:val="003C4190"/>
    <w:rsid w:val="003D50D3"/>
    <w:rsid w:val="003F54AE"/>
    <w:rsid w:val="004B688D"/>
    <w:rsid w:val="004F28E1"/>
    <w:rsid w:val="004F3338"/>
    <w:rsid w:val="005312A0"/>
    <w:rsid w:val="0057228C"/>
    <w:rsid w:val="0058209E"/>
    <w:rsid w:val="005B499B"/>
    <w:rsid w:val="0062440A"/>
    <w:rsid w:val="006B732F"/>
    <w:rsid w:val="006C324C"/>
    <w:rsid w:val="006C3D66"/>
    <w:rsid w:val="00766BDD"/>
    <w:rsid w:val="007D7152"/>
    <w:rsid w:val="007E1CA1"/>
    <w:rsid w:val="00845AEF"/>
    <w:rsid w:val="008A4094"/>
    <w:rsid w:val="008F0A5D"/>
    <w:rsid w:val="00935AA8"/>
    <w:rsid w:val="009475C6"/>
    <w:rsid w:val="00977909"/>
    <w:rsid w:val="00A44717"/>
    <w:rsid w:val="00A938CC"/>
    <w:rsid w:val="00AA469B"/>
    <w:rsid w:val="00AB0A10"/>
    <w:rsid w:val="00AC2290"/>
    <w:rsid w:val="00AE2168"/>
    <w:rsid w:val="00AE7548"/>
    <w:rsid w:val="00B35B0B"/>
    <w:rsid w:val="00B61FB0"/>
    <w:rsid w:val="00B8732B"/>
    <w:rsid w:val="00BE41DC"/>
    <w:rsid w:val="00C41380"/>
    <w:rsid w:val="00C64D3B"/>
    <w:rsid w:val="00C8538D"/>
    <w:rsid w:val="00CA074F"/>
    <w:rsid w:val="00CE061F"/>
    <w:rsid w:val="00D10D8C"/>
    <w:rsid w:val="00D46F79"/>
    <w:rsid w:val="00D55EF5"/>
    <w:rsid w:val="00D91270"/>
    <w:rsid w:val="00DA431F"/>
    <w:rsid w:val="00DB2C64"/>
    <w:rsid w:val="00DC3B2A"/>
    <w:rsid w:val="00E402B8"/>
    <w:rsid w:val="00E42BD8"/>
    <w:rsid w:val="00E430FA"/>
    <w:rsid w:val="00EC0F82"/>
    <w:rsid w:val="00EC6327"/>
    <w:rsid w:val="00EF7867"/>
    <w:rsid w:val="00F45B4B"/>
    <w:rsid w:val="00FA0C3E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11715-5513-453A-A8CF-BEB741B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73</cp:revision>
  <dcterms:created xsi:type="dcterms:W3CDTF">2022-03-11T12:34:00Z</dcterms:created>
  <dcterms:modified xsi:type="dcterms:W3CDTF">2022-04-11T01:07:00Z</dcterms:modified>
</cp:coreProperties>
</file>